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2" w:leftChars="-85" w:hanging="230" w:hangingChars="64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 w:eastAsia="zh-CN" w:bidi="ar"/>
        </w:rPr>
        <w:t>广南县中医医院基础设施改造及零星工程施工队招标项目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院内招标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成交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公告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 w:eastAsia="zh-CN" w:bidi="ar"/>
        </w:rPr>
        <w:t>（二次）</w:t>
      </w:r>
    </w:p>
    <w:p>
      <w:pPr>
        <w:spacing w:line="360" w:lineRule="auto"/>
        <w:ind w:left="1200" w:hanging="1200" w:hangingChars="500"/>
        <w:rPr>
          <w:rFonts w:ascii="宋体" w:hAnsi="宋体" w:cs="宋体"/>
          <w:kern w:val="0"/>
          <w:sz w:val="24"/>
        </w:rPr>
      </w:pPr>
    </w:p>
    <w:p>
      <w:pPr>
        <w:spacing w:line="360" w:lineRule="auto"/>
        <w:ind w:left="1200" w:hanging="1400" w:hangingChars="500"/>
        <w:rPr>
          <w:rFonts w:hint="eastAsia" w:ascii="宋体" w:hAnsi="宋体" w:cs="宋体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项目名称：</w:t>
      </w:r>
      <w:r>
        <w:rPr>
          <w:rFonts w:hint="eastAsia" w:ascii="宋体" w:hAnsi="宋体" w:cs="宋体"/>
          <w:sz w:val="28"/>
          <w:szCs w:val="28"/>
        </w:rPr>
        <w:t>广南县中医医院基础设施改造及零星工程施工队招标项目（二次）</w:t>
      </w:r>
    </w:p>
    <w:p>
      <w:pPr>
        <w:spacing w:line="360" w:lineRule="auto"/>
        <w:ind w:left="720" w:hanging="840" w:hangingChars="300"/>
        <w:rPr>
          <w:rFonts w:hint="default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项目编号：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GNXZYYY2019(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)-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本项目于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09:00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（北京时间）在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广南县中医医院医技楼4楼会议室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召开开标会议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根据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评审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小组评审的确认意见，现将成交情况公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告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如下：</w:t>
      </w:r>
    </w:p>
    <w:tbl>
      <w:tblPr>
        <w:tblStyle w:val="17"/>
        <w:tblpPr w:vertAnchor="text" w:tblpX="115"/>
        <w:tblW w:w="867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7"/>
        <w:gridCol w:w="4368"/>
        <w:gridCol w:w="15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27" w:type="dxa"/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eastAsia="zh-CN"/>
              </w:rPr>
              <w:t>中标人</w:t>
            </w:r>
          </w:p>
        </w:tc>
        <w:tc>
          <w:tcPr>
            <w:tcW w:w="4368" w:type="dxa"/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eastAsia="zh-CN"/>
              </w:rPr>
              <w:t>中标单位名称</w:t>
            </w:r>
          </w:p>
        </w:tc>
        <w:tc>
          <w:tcPr>
            <w:tcW w:w="1584" w:type="dxa"/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27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eastAsia="zh-CN"/>
              </w:rPr>
              <w:t>第一中标人</w:t>
            </w:r>
          </w:p>
        </w:tc>
        <w:tc>
          <w:tcPr>
            <w:tcW w:w="4368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1C1E1B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val="en-US" w:eastAsia="zh-CN"/>
              </w:rPr>
              <w:t>广南县精信商贸有限公司</w:t>
            </w:r>
          </w:p>
        </w:tc>
        <w:tc>
          <w:tcPr>
            <w:tcW w:w="1584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27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eastAsia="zh-CN"/>
              </w:rPr>
              <w:t>第二中标人</w:t>
            </w:r>
          </w:p>
        </w:tc>
        <w:tc>
          <w:tcPr>
            <w:tcW w:w="4368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val="en-US" w:eastAsia="zh-CN"/>
              </w:rPr>
              <w:t>云南勤竣建筑工程有限公司</w:t>
            </w:r>
          </w:p>
        </w:tc>
        <w:tc>
          <w:tcPr>
            <w:tcW w:w="1584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公示期：1个工作日，如对公示有异议，请向广南县中医医院采购办反映，来人、来电、来信均可。地址：广南县莲城镇机场路与原桐油厂之间，邮编：663300，电话: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0876-5890087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公示同时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成交人即可与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广南县中医医院采购办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联系领取成交通知书等有关事宜。</w:t>
      </w:r>
    </w:p>
    <w:p>
      <w:pPr>
        <w:widowControl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</w:pPr>
    </w:p>
    <w:p>
      <w:pPr>
        <w:ind w:firstLine="6160" w:firstLineChars="2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广南县中医医院</w:t>
      </w:r>
    </w:p>
    <w:p>
      <w:pPr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ACC"/>
    <w:rsid w:val="001339AB"/>
    <w:rsid w:val="001648F3"/>
    <w:rsid w:val="00234516"/>
    <w:rsid w:val="00261211"/>
    <w:rsid w:val="00636E20"/>
    <w:rsid w:val="0068782D"/>
    <w:rsid w:val="006F6B4A"/>
    <w:rsid w:val="00726F4D"/>
    <w:rsid w:val="008139EB"/>
    <w:rsid w:val="00AB1628"/>
    <w:rsid w:val="00B258A6"/>
    <w:rsid w:val="00CF4E72"/>
    <w:rsid w:val="00D23683"/>
    <w:rsid w:val="00E04F94"/>
    <w:rsid w:val="00E61A46"/>
    <w:rsid w:val="00EC1ACC"/>
    <w:rsid w:val="00FE55D1"/>
    <w:rsid w:val="02AC0573"/>
    <w:rsid w:val="0D4A7DD0"/>
    <w:rsid w:val="10FC3B26"/>
    <w:rsid w:val="148125EF"/>
    <w:rsid w:val="29F81ECE"/>
    <w:rsid w:val="2EF32B93"/>
    <w:rsid w:val="3349025F"/>
    <w:rsid w:val="405C0AD9"/>
    <w:rsid w:val="42242B2B"/>
    <w:rsid w:val="46AF412D"/>
    <w:rsid w:val="4A7A1226"/>
    <w:rsid w:val="4ACF3123"/>
    <w:rsid w:val="56F17582"/>
    <w:rsid w:val="590E53A6"/>
    <w:rsid w:val="5A8503DD"/>
    <w:rsid w:val="6ADA145F"/>
    <w:rsid w:val="6E3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4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link w:val="3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customStyle="1" w:styleId="22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标题 3 Char"/>
    <w:basedOn w:val="19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5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6">
    <w:name w:val="标题 5 Char"/>
    <w:basedOn w:val="19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7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8">
    <w:name w:val="标题 7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9">
    <w:name w:val="标题 8 Char"/>
    <w:basedOn w:val="19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0">
    <w:name w:val="标题 9 Char"/>
    <w:basedOn w:val="19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副标题 Char"/>
    <w:basedOn w:val="19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3">
    <w:name w:val="No Spacing"/>
    <w:link w:val="3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</w:rPr>
  </w:style>
  <w:style w:type="character" w:customStyle="1" w:styleId="37">
    <w:name w:val="引用 Char"/>
    <w:basedOn w:val="19"/>
    <w:link w:val="36"/>
    <w:qFormat/>
    <w:uiPriority w:val="29"/>
    <w:rPr>
      <w:i/>
      <w:iCs/>
      <w:color w:val="000000" w:themeColor="text1"/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9">
    <w:name w:val="明显引用 Char"/>
    <w:basedOn w:val="19"/>
    <w:link w:val="38"/>
    <w:qFormat/>
    <w:uiPriority w:val="30"/>
    <w:rPr>
      <w:b/>
      <w:bCs/>
      <w:i/>
      <w:iCs/>
      <w:color w:val="4F81BD" w:themeColor="accent1"/>
    </w:rPr>
  </w:style>
  <w:style w:type="character" w:customStyle="1" w:styleId="40">
    <w:name w:val="Subtle Emphasis"/>
    <w:basedOn w:val="19"/>
    <w:qFormat/>
    <w:uiPriority w:val="19"/>
    <w:rPr>
      <w:i/>
      <w:iCs/>
      <w:color w:val="7F7F7F" w:themeColor="text1" w:themeTint="7F"/>
    </w:rPr>
  </w:style>
  <w:style w:type="character" w:customStyle="1" w:styleId="41">
    <w:name w:val="Intense Emphasis"/>
    <w:basedOn w:val="19"/>
    <w:qFormat/>
    <w:uiPriority w:val="21"/>
    <w:rPr>
      <w:b/>
      <w:bCs/>
      <w:i/>
      <w:iCs/>
      <w:color w:val="4F81BD" w:themeColor="accent1"/>
    </w:rPr>
  </w:style>
  <w:style w:type="character" w:customStyle="1" w:styleId="42">
    <w:name w:val="Subtle Reference"/>
    <w:basedOn w:val="19"/>
    <w:qFormat/>
    <w:uiPriority w:val="31"/>
    <w:rPr>
      <w:smallCaps/>
      <w:color w:val="C0504D" w:themeColor="accent2"/>
      <w:u w:val="single"/>
    </w:rPr>
  </w:style>
  <w:style w:type="character" w:customStyle="1" w:styleId="43">
    <w:name w:val="Intense Reference"/>
    <w:basedOn w:val="19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4">
    <w:name w:val="Book Title"/>
    <w:basedOn w:val="19"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6">
    <w:name w:val="标题2"/>
    <w:basedOn w:val="1"/>
    <w:qFormat/>
    <w:uiPriority w:val="0"/>
    <w:pPr>
      <w:keepNext/>
      <w:keepLines/>
      <w:snapToGrid w:val="0"/>
      <w:spacing w:line="360" w:lineRule="auto"/>
      <w:jc w:val="center"/>
    </w:pPr>
    <w:rPr>
      <w:rFonts w:ascii="Arial" w:hAnsi="Arial"/>
      <w:sz w:val="30"/>
    </w:rPr>
  </w:style>
  <w:style w:type="character" w:customStyle="1" w:styleId="47">
    <w:name w:val="页眉 Char"/>
    <w:basedOn w:val="19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8">
    <w:name w:val="页脚 Char"/>
    <w:basedOn w:val="19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5</TotalTime>
  <ScaleCrop>false</ScaleCrop>
  <LinksUpToDate>false</LinksUpToDate>
  <CharactersWithSpaces>514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2018-11-01T01:51:00Z</dcterms:created>
  <dc:creator>Windows 用户</dc:creator>
  <cp:lastModifiedBy>O(∩_∩)O……</cp:lastModifiedBy>
  <cp:lastPrinted>2019-04-02T02:07:00Z</cp:lastPrinted>
  <dcterms:modified xsi:type="dcterms:W3CDTF">2019-09-09T00:30:00Z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